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rPr>
          <w:rFonts w:ascii="Microsoft YaHei UI" w:hAnsi="Microsoft YaHei UI" w:eastAsia="Microsoft YaHei UI" w:cs="Microsoft YaHei UI"/>
          <w:i w:val="0"/>
          <w:iCs w:val="0"/>
          <w:caps w:val="0"/>
          <w:color w:val="222222"/>
          <w:spacing w:val="5"/>
          <w:sz w:val="22"/>
          <w:szCs w:val="22"/>
        </w:rPr>
      </w:pPr>
      <w:r>
        <w:rPr>
          <w:rFonts w:hint="eastAsia" w:ascii="Microsoft YaHei UI" w:hAnsi="Microsoft YaHei UI" w:eastAsia="Microsoft YaHei UI" w:cs="Microsoft YaHei UI"/>
          <w:i w:val="0"/>
          <w:iCs w:val="0"/>
          <w:caps w:val="0"/>
          <w:color w:val="222222"/>
          <w:spacing w:val="5"/>
          <w:sz w:val="22"/>
          <w:szCs w:val="22"/>
          <w:bdr w:val="none" w:color="auto" w:sz="0" w:space="0"/>
          <w:shd w:val="clear" w:fill="FFFFFF"/>
        </w:rPr>
        <w:t>【通知】云南省科技厅关于认定2019年度云南省创新团队的通知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0" w:afterAutospacing="0" w:line="200" w:lineRule="atLeast"/>
        <w:ind w:left="0" w:right="0" w:firstLine="0"/>
        <w:jc w:val="left"/>
        <w:rPr>
          <w:rFonts w:hint="eastAsia" w:ascii="Microsoft YaHei UI" w:hAnsi="Microsoft YaHei UI" w:eastAsia="Microsoft YaHei UI" w:cs="Microsoft YaHei UI"/>
          <w:i w:val="0"/>
          <w:iCs w:val="0"/>
          <w:caps w:val="0"/>
          <w:color w:val="222222"/>
          <w:spacing w:val="5"/>
          <w:sz w:val="0"/>
          <w:szCs w:val="0"/>
        </w:rPr>
      </w:pPr>
      <w:r>
        <w:rPr>
          <w:rFonts w:hint="eastAsia" w:ascii="Microsoft YaHei UI" w:hAnsi="Microsoft YaHei UI" w:eastAsia="Microsoft YaHei UI" w:cs="Microsoft YaHei UI"/>
          <w:i w:val="0"/>
          <w:iCs w:val="0"/>
          <w:caps w:val="0"/>
          <w:color w:val="576B95"/>
          <w:spacing w:val="5"/>
          <w:kern w:val="0"/>
          <w:sz w:val="15"/>
          <w:szCs w:val="15"/>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color w:val="576B95"/>
          <w:spacing w:val="5"/>
          <w:kern w:val="0"/>
          <w:sz w:val="15"/>
          <w:szCs w:val="15"/>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color w:val="576B95"/>
          <w:spacing w:val="5"/>
          <w:kern w:val="0"/>
          <w:sz w:val="15"/>
          <w:szCs w:val="15"/>
          <w:u w:val="none"/>
          <w:bdr w:val="none" w:color="auto" w:sz="0" w:space="0"/>
          <w:shd w:val="clear" w:fill="FFFFFF"/>
          <w:lang w:val="en-US" w:eastAsia="zh-CN" w:bidi="ar"/>
        </w:rPr>
        <w:fldChar w:fldCharType="separate"/>
      </w:r>
      <w:r>
        <w:rPr>
          <w:rStyle w:val="8"/>
          <w:rFonts w:hint="eastAsia" w:ascii="Microsoft YaHei UI" w:hAnsi="Microsoft YaHei UI" w:eastAsia="Microsoft YaHei UI" w:cs="Microsoft YaHei UI"/>
          <w:i w:val="0"/>
          <w:iCs w:val="0"/>
          <w:caps w:val="0"/>
          <w:color w:val="576B95"/>
          <w:spacing w:val="5"/>
          <w:sz w:val="15"/>
          <w:szCs w:val="15"/>
          <w:u w:val="none"/>
          <w:bdr w:val="none" w:color="auto" w:sz="0" w:space="0"/>
          <w:shd w:val="clear" w:fill="FFFFFF"/>
        </w:rPr>
        <w:t>云南卓尔会计师事务所有限公司</w:t>
      </w:r>
      <w:r>
        <w:rPr>
          <w:rFonts w:hint="eastAsia" w:ascii="Microsoft YaHei UI" w:hAnsi="Microsoft YaHei UI" w:eastAsia="Microsoft YaHei UI" w:cs="Microsoft YaHei UI"/>
          <w:i w:val="0"/>
          <w:iCs w:val="0"/>
          <w:caps w:val="0"/>
          <w:color w:val="576B95"/>
          <w:spacing w:val="5"/>
          <w:kern w:val="0"/>
          <w:sz w:val="15"/>
          <w:szCs w:val="15"/>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color w:val="222222"/>
          <w:spacing w:val="5"/>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i w:val="0"/>
          <w:iCs w:val="0"/>
          <w:caps w:val="0"/>
          <w:color w:val="222222"/>
          <w:spacing w:val="5"/>
          <w:kern w:val="0"/>
          <w:sz w:val="15"/>
          <w:szCs w:val="15"/>
          <w:bdr w:val="none" w:color="auto" w:sz="0" w:space="0"/>
          <w:shd w:val="clear" w:fill="FFFFFF"/>
          <w:lang w:val="en-US" w:eastAsia="zh-CN" w:bidi="ar"/>
        </w:rPr>
        <w:t>2019-12-05 17:27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5"/>
          <w:sz w:val="17"/>
          <w:szCs w:val="17"/>
        </w:rPr>
      </w:pPr>
      <w:bookmarkStart w:id="0" w:name="_GoBack"/>
      <w:bookmarkEnd w:id="0"/>
      <w:r>
        <w:rPr>
          <w:rFonts w:hint="eastAsia" w:ascii="宋体" w:hAnsi="宋体" w:eastAsia="宋体" w:cs="宋体"/>
          <w:i w:val="0"/>
          <w:iCs w:val="0"/>
          <w:caps w:val="0"/>
          <w:color w:val="4E4E4E"/>
          <w:spacing w:val="5"/>
          <w:kern w:val="0"/>
          <w:sz w:val="16"/>
          <w:szCs w:val="16"/>
          <w:bdr w:val="none" w:color="auto" w:sz="0" w:space="0"/>
          <w:shd w:val="clear" w:fill="FFFFFF"/>
          <w:lang w:val="en-US" w:eastAsia="zh-CN" w:bidi="ar"/>
        </w:rPr>
        <w:t>有关单位：</w:t>
      </w:r>
      <w:r>
        <w:rPr>
          <w:rFonts w:hint="eastAsia" w:ascii="Microsoft YaHei UI" w:hAnsi="Microsoft YaHei UI" w:eastAsia="Microsoft YaHei UI" w:cs="Microsoft YaHei UI"/>
          <w:i w:val="0"/>
          <w:iCs w:val="0"/>
          <w:caps w:val="0"/>
          <w:color w:val="222222"/>
          <w:spacing w:val="5"/>
          <w:kern w:val="0"/>
          <w:sz w:val="17"/>
          <w:szCs w:val="17"/>
          <w:bdr w:val="none" w:color="auto" w:sz="0" w:space="0"/>
          <w:shd w:val="clear" w:fill="FFFFFF"/>
          <w:lang w:val="en-US" w:eastAsia="zh-CN" w:bidi="ar"/>
        </w:rPr>
        <w:br w:type="textWrapping"/>
      </w:r>
      <w:r>
        <w:rPr>
          <w:rFonts w:ascii="Calibri" w:hAnsi="Calibri" w:eastAsia="Microsoft YaHei UI" w:cs="Calibri"/>
          <w:i w:val="0"/>
          <w:iCs w:val="0"/>
          <w:caps w:val="0"/>
          <w:color w:val="222222"/>
          <w:spacing w:val="10"/>
          <w:kern w:val="0"/>
          <w:sz w:val="16"/>
          <w:szCs w:val="16"/>
          <w:bdr w:val="none" w:color="auto" w:sz="0" w:space="0"/>
          <w:shd w:val="clear" w:fill="FFFFFF"/>
          <w:lang w:val="en-US" w:eastAsia="zh-CN" w:bidi="ar"/>
        </w:rPr>
        <w:t>根据《云南省创新团队管理办法》规定，</w:t>
      </w:r>
      <w:r>
        <w:rPr>
          <w:rFonts w:hint="default" w:ascii="Calibri" w:hAnsi="Calibri" w:eastAsia="Microsoft YaHei UI" w:cs="Calibri"/>
          <w:i w:val="0"/>
          <w:iCs w:val="0"/>
          <w:caps w:val="0"/>
          <w:color w:val="222222"/>
          <w:spacing w:val="10"/>
          <w:kern w:val="0"/>
          <w:sz w:val="16"/>
          <w:szCs w:val="16"/>
          <w:bdr w:val="none" w:color="auto" w:sz="0" w:space="0"/>
          <w:shd w:val="clear" w:fill="FFFFFF"/>
          <w:lang w:val="en-US" w:eastAsia="zh-CN" w:bidi="ar"/>
        </w:rPr>
        <w:t>省科技厅组织对培育期满的36个省创新团队培育对象进行考核认定，经团队申请、单位审核、专家评审、科技厅审定等程序，省科技厅决定对已完成各项培养任务、通过认定考核的36个团队授予云南省创新团队称号（名单详见附件）。请团队带头人继续带领团队成员发挥科技创新引领和带动作用，保持创新团队在全省的领先水平，为创新型云南建设和创新驱动发展战略实施提供强有力的科技支撑。</w:t>
      </w:r>
      <w:r>
        <w:rPr>
          <w:rFonts w:hint="eastAsia" w:ascii="Microsoft YaHei UI" w:hAnsi="Microsoft YaHei UI" w:eastAsia="Microsoft YaHei UI" w:cs="Microsoft YaHei UI"/>
          <w:i w:val="0"/>
          <w:iCs w:val="0"/>
          <w:caps w:val="0"/>
          <w:color w:val="222222"/>
          <w:spacing w:val="10"/>
          <w:kern w:val="0"/>
          <w:sz w:val="16"/>
          <w:szCs w:val="16"/>
          <w:bdr w:val="none" w:color="auto" w:sz="0" w:space="0"/>
          <w:shd w:val="clear" w:fill="FFFFFF"/>
          <w:lang w:val="en-US" w:eastAsia="zh-CN" w:bidi="ar"/>
        </w:rPr>
        <w:t> </w:t>
      </w:r>
      <w:r>
        <w:rPr>
          <w:rFonts w:hint="default" w:ascii="Calibri" w:hAnsi="Calibri" w:eastAsia="Microsoft YaHei UI" w:cs="Calibri"/>
          <w:i w:val="0"/>
          <w:iCs w:val="0"/>
          <w:caps w:val="0"/>
          <w:color w:val="222222"/>
          <w:spacing w:val="10"/>
          <w:kern w:val="0"/>
          <w:sz w:val="16"/>
          <w:szCs w:val="16"/>
          <w:bdr w:val="none" w:color="auto" w:sz="0" w:space="0"/>
          <w:shd w:val="clear" w:fill="FFFFFF"/>
          <w:lang w:val="en-US" w:eastAsia="zh-CN" w:bidi="ar"/>
        </w:rPr>
        <w:t>附件：2019年度通过考核认定的省创新团队名单</w:t>
      </w:r>
      <w:r>
        <w:rPr>
          <w:rFonts w:hint="eastAsia" w:ascii="Microsoft YaHei UI" w:hAnsi="Microsoft YaHei UI" w:eastAsia="Microsoft YaHei UI" w:cs="Microsoft YaHei UI"/>
          <w:i w:val="0"/>
          <w:iCs w:val="0"/>
          <w:caps w:val="0"/>
          <w:color w:val="222222"/>
          <w:spacing w:val="10"/>
          <w:kern w:val="0"/>
          <w:sz w:val="16"/>
          <w:szCs w:val="16"/>
          <w:bdr w:val="none" w:color="auto" w:sz="0" w:space="0"/>
          <w:shd w:val="clear" w:fill="FFFFFF"/>
          <w:lang w:val="en-US" w:eastAsia="zh-CN" w:bidi="ar"/>
        </w:rPr>
        <w:t>  </w:t>
      </w:r>
      <w:r>
        <w:rPr>
          <w:rFonts w:hint="default" w:ascii="Calibri" w:hAnsi="Calibri" w:eastAsia="Microsoft YaHei UI" w:cs="Calibri"/>
          <w:i w:val="0"/>
          <w:iCs w:val="0"/>
          <w:caps w:val="0"/>
          <w:color w:val="222222"/>
          <w:spacing w:val="10"/>
          <w:kern w:val="0"/>
          <w:sz w:val="16"/>
          <w:szCs w:val="16"/>
          <w:bdr w:val="none" w:color="auto" w:sz="0" w:space="0"/>
          <w:shd w:val="clear" w:fill="FFFFFF"/>
          <w:lang w:val="en-US" w:eastAsia="zh-CN" w:bidi="ar"/>
        </w:rPr>
        <w:t>云南省科学技术厅2019年11月29日</w:t>
      </w:r>
      <w:r>
        <w:rPr>
          <w:rFonts w:hint="eastAsia" w:ascii="Microsoft YaHei UI" w:hAnsi="Microsoft YaHei UI" w:eastAsia="Microsoft YaHei UI" w:cs="Microsoft YaHei UI"/>
          <w:i w:val="0"/>
          <w:iCs w:val="0"/>
          <w:caps w:val="0"/>
          <w:color w:val="222222"/>
          <w:spacing w:val="10"/>
          <w:kern w:val="0"/>
          <w:sz w:val="16"/>
          <w:szCs w:val="16"/>
          <w:bdr w:val="none" w:color="auto" w:sz="0" w:space="0"/>
          <w:shd w:val="clear" w:fill="FFFFFF"/>
          <w:lang w:val="en-US" w:eastAsia="zh-CN" w:bidi="ar"/>
        </w:rPr>
        <w:t> </w:t>
      </w:r>
      <w:r>
        <w:rPr>
          <w:rFonts w:hint="default" w:ascii="Calibri" w:hAnsi="Calibri" w:eastAsia="Microsoft YaHei UI" w:cs="Calibri"/>
          <w:i w:val="0"/>
          <w:iCs w:val="0"/>
          <w:caps w:val="0"/>
          <w:color w:val="222222"/>
          <w:spacing w:val="10"/>
          <w:kern w:val="0"/>
          <w:sz w:val="16"/>
          <w:szCs w:val="16"/>
          <w:bdr w:val="none" w:color="auto" w:sz="0" w:space="0"/>
          <w:shd w:val="clear" w:fill="FFFFFF"/>
          <w:lang w:val="en-US" w:eastAsia="zh-CN" w:bidi="ar"/>
        </w:rPr>
        <w:t>附件2019年度通过考核认定的省创新团队名单</w:t>
      </w:r>
      <w:r>
        <w:rPr>
          <w:rFonts w:hint="eastAsia" w:ascii="Microsoft YaHei UI" w:hAnsi="Microsoft YaHei UI" w:eastAsia="Microsoft YaHei UI" w:cs="Microsoft YaHei UI"/>
          <w:i w:val="0"/>
          <w:iCs w:val="0"/>
          <w:caps w:val="0"/>
          <w:color w:val="222222"/>
          <w:spacing w:val="10"/>
          <w:kern w:val="0"/>
          <w:sz w:val="16"/>
          <w:szCs w:val="16"/>
          <w:bdr w:val="none" w:color="auto" w:sz="0" w:space="0"/>
          <w:shd w:val="clear" w:fill="FFFFFF"/>
          <w:lang w:val="en-US" w:eastAsia="zh-CN" w:bidi="ar"/>
        </w:rPr>
        <w:t> </w:t>
      </w:r>
    </w:p>
    <w:tbl>
      <w:tblPr>
        <w:tblW w:w="67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9"/>
        <w:gridCol w:w="1991"/>
        <w:gridCol w:w="1425"/>
        <w:gridCol w:w="1237"/>
        <w:gridCol w:w="623"/>
        <w:gridCol w:w="633"/>
        <w:gridCol w:w="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序号</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培育团队名称</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认定团队名称</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依托单位</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带头人</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认定结果</w:t>
            </w:r>
          </w:p>
        </w:tc>
        <w:tc>
          <w:tcPr>
            <w:tcW w:w="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1</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昆明医科大学脑损伤转化医学研究省创新团队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云南省脑损伤转化医学研究创新团队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昆明医科大学</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王廷华</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2</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云南中医学院中医治未病理论应用研究省创新团队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云南省中医治未病理论应用研究创新团队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云南中医药大学</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熊  磊</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3</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云南省科学技术院生物医药大健康产业协同发展省创新团队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云南省生物医药大健康产业协同发展创新团队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云南省科学技术院</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胡启相</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4</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中国医学科学院医学生物学研究所实验树鼩标准化与应用研究省创新团队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云南省实验树鼩标准化与应用研究创新团队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中国医学科学院医学生物学研究所</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代解杰</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5</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云南省第一人民医院人类辅助生殖技术研究省创新团队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云南省人类辅助生殖技术研究创新团队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云南省第一人民医院</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武  泽</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6</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云南省第一人民医院围产医学省创新团队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云南省围产医学创新团队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云南省第一人民医院</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董旭东</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7</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云南省第二人民医院白内障与眼底疾病防治省创新团队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云南省白内障与眼底疾病防治创新团队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云南省第二人民医院</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胡竹林</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8</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昆明医科大学第一附属医院重大精神疾病研究省创新团队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云南省重大精神疾病研究创新团队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昆明医科大学第一附属医院</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许秀峰</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9</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昆明医科大学第一附属医院消化系统疾病多学科诊治省创新团队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云南省消化系统疾病多学科诊治创新团队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昆明医科大学第一附属医院</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缪应雷</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10</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云南省肿瘤医院云南高发肿瘤内科综合治疗省创新团队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云南省云南高发肿瘤内科综合治疗创新团队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云南省肿瘤医院</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姚  宏</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11</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昆明市延安医院胃肠道肿瘤精准诊疗省创新团队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云南省胃肠道肿瘤精准诊疗创新团队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昆明市延安医院</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谭  晶</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12</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云南大学数据驱动的软件工程省创新团队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云南省数据驱动的软件工程创新团队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云南大学</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李  彤</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13</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昆明理工大学重大地质灾害发生机理及预警技术省创新团队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云南省重大地质灾害发生机理及预警技术创新团队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昆明理工大学</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徐则民</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14</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昆明理工大学先进粉体材料省创新团队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云南省先进粉体材料创新团队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昆明理工大学</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易健宏</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15</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昆明理工大学先进计算软件技术与应用省创新团队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云南省先进计算软件技术与应用创新团队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昆明理工大学</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王  锋</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16</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云南民族大学生物基功能材料研究与应用科技省创新团队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云南省生物基功能材料研究与应用科技创新团队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云南民族大学</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袁明龙</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17</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云南省建筑科学研究院绿色建材研发与检测省创新团队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云南省绿色建材研发与检测创新团队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云南省建筑科学研究院</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李昕成</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18</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云南省机械研究设计院装备制造业信息化技术研究与应用省创新团队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云南省装备制造业信息化技术研究与应用创新团队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云南省机械研究设计院</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施庆华</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19</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云南省计算机软件技术开发研究中心嵌入式电子产品开发与应用省创新团队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云南省嵌入式电子产品开发与应用创新团队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云南省计算机软件技术开发研究中心</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王荣统</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20</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中国科学院云南天文台双星演化与应用省创新团队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云南省双星演化与应用创新团队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中国科学院云南天文台</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陈雪飞</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21</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云南铜业股份有限公司铜冶金省创新团队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云南省铜冶金创新团队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云南铜业股份有限公司</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王  冲</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22</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贵研资源（易门）有限公司贵金属资源综合利用省创新团队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云南省贵金属资源综合利用创新团队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贵研资源(易门）有限公司</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贺小塘</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23</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云南云铝润鑫铝业有限公司铝工业废弃物资源化利用新技术省创新团队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云南省铝工业废弃物资源化利用新技术创新团队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云南云铝润鑫铝业有限公司</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杨万章</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24</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云南煤化工集团有限公司褐煤高效直接气化技术与装备省创新团队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云南省褐煤高效直接气化技术与装备创新团队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云南煤化工集团有限公司</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王  磊</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25</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云南大红山管道有限公司固体物料浆体管道输送技术省创新团队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云南省固体物料浆体管道输送技术创新团队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云南大红山管道有限公司</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普光跃</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26</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昆明五威科工贸有限公司蛙人装备研发省创新团队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云南省蛙人装备研发创新团队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昆明五威科工贸有限公司</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刘  宁</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27</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云南科威液态金属谷研发有限公司液态金属应用研发省创新团队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云南省液态金属应用研发创新团队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云南科威液态金属谷研发有限公司</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刘  静</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28</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西南林业大学山地农村清洁小流域建设省创新团队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云南省山地农村清洁小流域建设创新团队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西南林业大学</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王克勤</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29</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云南农业大学农田无公害生产省创新团队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云南省农田无公害生产创新团队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云南农业大学</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李  元</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30</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云南农业大学现代奶业省创新团队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云南省现代奶业创新团队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云南农业大学</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毛华明</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31</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云南省农业科学院柠檬产业化技术省创新团队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云南省柠檬产业化技术创新团队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云南省农业科学院热带亚热带经济作物研究所</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岳建强</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32</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云南省农业科学院食用油料作物育种与应用研究省创新团队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云南省食用油料作物育种与应用研究创新团队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云南省农业科学院经济作物研究所</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李根泽</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33</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云南省农业科学院水稻栽培技术省创新团队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云南省水稻栽培技术创新团队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云南省农业科学院粮食作物研究所</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杨从党</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34</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云南省林业科学院热带亚热带珍贵用材树种研发省创新团队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云南省热带亚热带珍贵用材树种研发创新团队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云南省林业和草原科学院</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王卫斌</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35</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云南省化工研究院新型肥料开发技术省创新团队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云南省新型肥料开发技术创新团队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云南省化工研究院</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张宗凡</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0" w:hRule="atLeast"/>
          <w:jc w:val="center"/>
        </w:trPr>
        <w:tc>
          <w:tcPr>
            <w:tcW w:w="3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36</w:t>
            </w:r>
          </w:p>
        </w:tc>
        <w:tc>
          <w:tcPr>
            <w:tcW w:w="20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云南快大多畜牧科技有限公司环保无抗饲料研发省创新团队</w:t>
            </w:r>
          </w:p>
        </w:tc>
        <w:tc>
          <w:tcPr>
            <w:tcW w:w="15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云南省环保无抗饲料研发创新团队</w:t>
            </w:r>
          </w:p>
        </w:tc>
        <w:tc>
          <w:tcPr>
            <w:tcW w:w="129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云南快大多畜牧科技有限公司</w:t>
            </w:r>
          </w:p>
        </w:tc>
        <w:tc>
          <w:tcPr>
            <w:tcW w:w="64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杨保和</w:t>
            </w:r>
          </w:p>
        </w:tc>
        <w:tc>
          <w:tcPr>
            <w:tcW w:w="66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通过</w:t>
            </w:r>
          </w:p>
        </w:tc>
        <w:tc>
          <w:tcPr>
            <w:tcW w:w="500" w:type="dxa"/>
            <w:tcBorders>
              <w:top w:val="single" w:color="DDDDDD" w:sz="4" w:space="0"/>
              <w:left w:val="single" w:color="DDDDDD" w:sz="4" w:space="0"/>
              <w:bottom w:val="single" w:color="DDDDDD" w:sz="4" w:space="0"/>
              <w:right w:val="single" w:color="DDDDDD" w:sz="4" w:space="0"/>
            </w:tcBorders>
            <w:shd w:val="clear"/>
            <w:vAlign w:val="top"/>
          </w:tcPr>
          <w:p>
            <w:pPr>
              <w:keepNext w:val="0"/>
              <w:keepLines w:val="0"/>
              <w:widowControl/>
              <w:suppressLineNumbers w:val="0"/>
              <w:wordWrap w:val="0"/>
              <w:spacing w:before="0" w:beforeAutospacing="0" w:after="0" w:afterAutospacing="0"/>
              <w:ind w:left="0" w:right="0"/>
              <w:jc w:val="left"/>
              <w:textAlignment w:val="top"/>
            </w:pPr>
          </w:p>
        </w:tc>
      </w:tr>
    </w:tbl>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10"/>
          <w:kern w:val="0"/>
          <w:sz w:val="16"/>
          <w:szCs w:val="16"/>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YThjYjE5ZTZjZDlhNTlhMTE5OTYzNWRlNjE1NjcifQ=="/>
  </w:docVars>
  <w:rsids>
    <w:rsidRoot w:val="26937C78"/>
    <w:rsid w:val="26937C78"/>
    <w:rsid w:val="287C121A"/>
    <w:rsid w:val="4326474D"/>
    <w:rsid w:val="43D16466"/>
    <w:rsid w:val="5147420C"/>
    <w:rsid w:val="55085A60"/>
    <w:rsid w:val="69BE2739"/>
    <w:rsid w:val="6A6B0B13"/>
    <w:rsid w:val="6EB66E35"/>
    <w:rsid w:val="6F192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1687</Words>
  <Characters>1767</Characters>
  <Lines>0</Lines>
  <Paragraphs>0</Paragraphs>
  <TotalTime>23</TotalTime>
  <ScaleCrop>false</ScaleCrop>
  <LinksUpToDate>false</LinksUpToDate>
  <CharactersWithSpaces>1789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2023-03-15T03:04:00Z</dcterms:created>
  <dc:creator>WPS_1540178377</dc:creator>
  <cp:lastModifiedBy>WPS_1540178377</cp:lastModifiedBy>
  <dcterms:modified xsi:type="dcterms:W3CDTF">2023-03-15T03:28:35Z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037F8DC6CF4A47A0B45BD3CF535B1C11</vt:lpwstr>
  </property>
</Properties>
</file>